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3AE8" w:rsidRDefault="004F3AE8" w:rsidP="004F3AE8">
      <w:pPr>
        <w:shd w:val="clear" w:color="auto" w:fill="FFFFFF"/>
        <w:spacing w:after="0" w:line="450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7030A0"/>
          <w:sz w:val="52"/>
          <w:szCs w:val="52"/>
          <w:bdr w:val="none" w:sz="0" w:space="0" w:color="auto" w:frame="1"/>
          <w:lang w:eastAsia="ru-RU"/>
        </w:rPr>
      </w:pPr>
    </w:p>
    <w:p w:rsidR="004F3AE8" w:rsidRPr="001E0475" w:rsidRDefault="004F3AE8" w:rsidP="00C5645B">
      <w:pPr>
        <w:shd w:val="clear" w:color="auto" w:fill="FFFFFF"/>
        <w:spacing w:after="0" w:line="450" w:lineRule="atLeast"/>
        <w:jc w:val="center"/>
        <w:textAlignment w:val="baseline"/>
        <w:rPr>
          <w:rFonts w:ascii="Times New Roman" w:eastAsia="Times New Roman" w:hAnsi="Times New Roman" w:cs="Times New Roman"/>
          <w:b/>
          <w:color w:val="7030A0"/>
          <w:sz w:val="52"/>
          <w:szCs w:val="52"/>
          <w:lang w:eastAsia="ru-RU"/>
        </w:rPr>
      </w:pPr>
      <w:r w:rsidRPr="001E0475">
        <w:rPr>
          <w:rFonts w:ascii="Times New Roman" w:eastAsia="Times New Roman" w:hAnsi="Times New Roman" w:cs="Times New Roman"/>
          <w:b/>
          <w:bCs/>
          <w:color w:val="7030A0"/>
          <w:sz w:val="52"/>
          <w:szCs w:val="52"/>
          <w:bdr w:val="none" w:sz="0" w:space="0" w:color="auto" w:frame="1"/>
          <w:lang w:eastAsia="ru-RU"/>
        </w:rPr>
        <w:t>Консультация для родителей</w:t>
      </w:r>
    </w:p>
    <w:p w:rsidR="00F15AF1" w:rsidRPr="00E97C37" w:rsidRDefault="00F15AF1" w:rsidP="00C5645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7030A0"/>
          <w:sz w:val="48"/>
          <w:szCs w:val="48"/>
          <w:lang w:eastAsia="ru-RU"/>
        </w:rPr>
      </w:pPr>
    </w:p>
    <w:p w:rsidR="00C5645B" w:rsidRPr="00F15AF1" w:rsidRDefault="00C5645B" w:rsidP="00C5645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7030A0"/>
          <w:sz w:val="48"/>
          <w:szCs w:val="48"/>
          <w:lang w:eastAsia="ru-RU"/>
        </w:rPr>
      </w:pPr>
      <w:r w:rsidRPr="00C5645B">
        <w:rPr>
          <w:rFonts w:ascii="Times New Roman" w:eastAsia="Times New Roman" w:hAnsi="Times New Roman" w:cs="Times New Roman"/>
          <w:b/>
          <w:bCs/>
          <w:iCs/>
          <w:color w:val="7030A0"/>
          <w:sz w:val="48"/>
          <w:szCs w:val="48"/>
          <w:lang w:eastAsia="ru-RU"/>
        </w:rPr>
        <w:t>«Игры и упражнения для развития мелкой моторики рук»</w:t>
      </w:r>
    </w:p>
    <w:p w:rsidR="004F3AE8" w:rsidRPr="00E97C37" w:rsidRDefault="004F3AE8" w:rsidP="00C5645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7030A0"/>
          <w:sz w:val="48"/>
          <w:szCs w:val="48"/>
          <w:lang w:eastAsia="ru-RU"/>
        </w:rPr>
      </w:pPr>
    </w:p>
    <w:p w:rsidR="00D22E6A" w:rsidRPr="00E97C37" w:rsidRDefault="00D22E6A" w:rsidP="00D22E6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7030A0"/>
          <w:sz w:val="48"/>
          <w:szCs w:val="48"/>
          <w:lang w:eastAsia="ru-RU"/>
        </w:rPr>
      </w:pPr>
    </w:p>
    <w:p w:rsidR="00F15AF1" w:rsidRPr="00E97C37" w:rsidRDefault="00C5645B" w:rsidP="00C5645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7030A0"/>
          <w:sz w:val="48"/>
          <w:szCs w:val="48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4912680" cy="2859834"/>
            <wp:effectExtent l="95250" t="95250" r="97470" b="92916"/>
            <wp:docPr id="12" name="Рисунок 12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 l="9348" t="32062" r="6156" b="800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08420" cy="2857354"/>
                    </a:xfrm>
                    <a:prstGeom prst="rect">
                      <a:avLst/>
                    </a:prstGeom>
                    <a:ln w="88900" cap="sq" cmpd="thickThin">
                      <a:solidFill>
                        <a:srgbClr val="7030A0"/>
                      </a:solidFill>
                      <a:prstDash val="solid"/>
                      <a:miter lim="800000"/>
                    </a:ln>
                    <a:effectLst>
                      <a:innerShdw blurRad="76200">
                        <a:srgbClr val="000000"/>
                      </a:innerShdw>
                    </a:effectLst>
                  </pic:spPr>
                </pic:pic>
              </a:graphicData>
            </a:graphic>
          </wp:inline>
        </w:drawing>
      </w:r>
      <w:r w:rsidR="00D22E6A" w:rsidRPr="00E97C37">
        <w:rPr>
          <w:rFonts w:ascii="Times New Roman" w:eastAsia="Times New Roman" w:hAnsi="Times New Roman" w:cs="Times New Roman"/>
          <w:color w:val="7030A0"/>
          <w:sz w:val="36"/>
          <w:szCs w:val="48"/>
          <w:lang w:eastAsia="ru-RU"/>
        </w:rPr>
        <w:t>.</w:t>
      </w:r>
    </w:p>
    <w:p w:rsidR="00F15AF1" w:rsidRPr="00E97C37" w:rsidRDefault="00F15AF1" w:rsidP="00F15AF1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7030A0"/>
          <w:sz w:val="24"/>
          <w:szCs w:val="24"/>
          <w:lang w:eastAsia="ru-RU"/>
        </w:rPr>
      </w:pPr>
    </w:p>
    <w:p w:rsidR="00F15AF1" w:rsidRPr="00C5645B" w:rsidRDefault="00F15AF1" w:rsidP="00F15AF1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7030A0"/>
          <w:sz w:val="40"/>
          <w:szCs w:val="40"/>
          <w:lang w:eastAsia="ru-RU"/>
        </w:rPr>
      </w:pPr>
    </w:p>
    <w:p w:rsidR="00F15AF1" w:rsidRPr="00E97C37" w:rsidRDefault="00F15AF1" w:rsidP="00F15AF1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7030A0"/>
          <w:sz w:val="24"/>
          <w:szCs w:val="24"/>
          <w:lang w:eastAsia="ru-RU"/>
        </w:rPr>
      </w:pPr>
    </w:p>
    <w:p w:rsidR="00F15AF1" w:rsidRDefault="00F15AF1" w:rsidP="00F15AF1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F3AE8" w:rsidRDefault="004F3AE8" w:rsidP="004F3AE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F3AE8" w:rsidRDefault="004F3AE8" w:rsidP="004F3AE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F3AE8" w:rsidRDefault="004F3AE8" w:rsidP="004F3AE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F3AE8" w:rsidRDefault="004F3AE8" w:rsidP="004F3AE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C5645B" w:rsidRDefault="00C5645B" w:rsidP="00C564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C5645B" w:rsidRPr="00C5645B" w:rsidRDefault="00D07DDD" w:rsidP="00C5645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7030A0"/>
          <w:sz w:val="40"/>
          <w:szCs w:val="40"/>
          <w:lang w:eastAsia="ru-RU"/>
        </w:rPr>
      </w:pPr>
      <w:r>
        <w:rPr>
          <w:rFonts w:ascii="Times New Roman" w:eastAsia="Times New Roman" w:hAnsi="Times New Roman" w:cs="Times New Roman"/>
          <w:b/>
          <w:color w:val="7030A0"/>
          <w:sz w:val="40"/>
          <w:szCs w:val="40"/>
          <w:lang w:eastAsia="ru-RU"/>
        </w:rPr>
        <w:t>Подготовила педагог-психолог</w:t>
      </w:r>
      <w:r w:rsidR="00C5645B" w:rsidRPr="00C5645B">
        <w:rPr>
          <w:rFonts w:ascii="Times New Roman" w:eastAsia="Times New Roman" w:hAnsi="Times New Roman" w:cs="Times New Roman"/>
          <w:b/>
          <w:color w:val="7030A0"/>
          <w:sz w:val="40"/>
          <w:szCs w:val="40"/>
          <w:lang w:eastAsia="ru-RU"/>
        </w:rPr>
        <w:t>:Нартокова Ф.М.</w:t>
      </w:r>
    </w:p>
    <w:p w:rsidR="00C5645B" w:rsidRDefault="00C5645B" w:rsidP="004F3AE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7030A0"/>
          <w:sz w:val="32"/>
          <w:szCs w:val="32"/>
          <w:lang w:eastAsia="ru-RU"/>
        </w:rPr>
      </w:pPr>
    </w:p>
    <w:p w:rsidR="00C5645B" w:rsidRDefault="00C5645B" w:rsidP="004F3AE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7030A0"/>
          <w:sz w:val="32"/>
          <w:szCs w:val="32"/>
          <w:lang w:eastAsia="ru-RU"/>
        </w:rPr>
      </w:pPr>
    </w:p>
    <w:p w:rsidR="00C5645B" w:rsidRDefault="00C5645B" w:rsidP="004F3AE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7030A0"/>
          <w:sz w:val="32"/>
          <w:szCs w:val="32"/>
          <w:lang w:eastAsia="ru-RU"/>
        </w:rPr>
      </w:pPr>
    </w:p>
    <w:p w:rsidR="00C5645B" w:rsidRDefault="00C5645B" w:rsidP="004F3AE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7030A0"/>
          <w:sz w:val="32"/>
          <w:szCs w:val="32"/>
          <w:lang w:eastAsia="ru-RU"/>
        </w:rPr>
      </w:pPr>
    </w:p>
    <w:p w:rsidR="00C5645B" w:rsidRDefault="00C5645B" w:rsidP="004F3AE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7030A0"/>
          <w:sz w:val="32"/>
          <w:szCs w:val="32"/>
          <w:lang w:eastAsia="ru-RU"/>
        </w:rPr>
      </w:pPr>
    </w:p>
    <w:p w:rsidR="00C5645B" w:rsidRDefault="00C5645B" w:rsidP="004F3AE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7030A0"/>
          <w:sz w:val="32"/>
          <w:szCs w:val="32"/>
          <w:lang w:eastAsia="ru-RU"/>
        </w:rPr>
      </w:pPr>
    </w:p>
    <w:p w:rsidR="00C5645B" w:rsidRDefault="00C5645B" w:rsidP="004F3AE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7030A0"/>
          <w:sz w:val="32"/>
          <w:szCs w:val="32"/>
          <w:lang w:eastAsia="ru-RU"/>
        </w:rPr>
      </w:pPr>
    </w:p>
    <w:p w:rsidR="00F15AF1" w:rsidRPr="00F15AF1" w:rsidRDefault="00F15AF1" w:rsidP="004F3AE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7030A0"/>
          <w:sz w:val="32"/>
          <w:szCs w:val="32"/>
          <w:lang w:eastAsia="ru-RU"/>
        </w:rPr>
      </w:pPr>
      <w:r w:rsidRPr="00F15AF1">
        <w:rPr>
          <w:rFonts w:ascii="Times New Roman" w:eastAsia="Times New Roman" w:hAnsi="Times New Roman" w:cs="Times New Roman"/>
          <w:b/>
          <w:bCs/>
          <w:i/>
          <w:iCs/>
          <w:color w:val="7030A0"/>
          <w:sz w:val="32"/>
          <w:szCs w:val="32"/>
          <w:lang w:eastAsia="ru-RU"/>
        </w:rPr>
        <w:lastRenderedPageBreak/>
        <w:t>Консультация для родителей:</w:t>
      </w:r>
    </w:p>
    <w:p w:rsidR="00F15AF1" w:rsidRPr="00F15AF1" w:rsidRDefault="00F15AF1" w:rsidP="00F15AF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7030A0"/>
          <w:sz w:val="32"/>
          <w:szCs w:val="32"/>
          <w:lang w:eastAsia="ru-RU"/>
        </w:rPr>
      </w:pPr>
      <w:r w:rsidRPr="00F15AF1">
        <w:rPr>
          <w:rFonts w:ascii="Times New Roman" w:eastAsia="Times New Roman" w:hAnsi="Times New Roman" w:cs="Times New Roman"/>
          <w:b/>
          <w:bCs/>
          <w:i/>
          <w:iCs/>
          <w:color w:val="7030A0"/>
          <w:sz w:val="32"/>
          <w:szCs w:val="32"/>
          <w:lang w:eastAsia="ru-RU"/>
        </w:rPr>
        <w:t>«Игры и упражнения для развития мелкой моторики рук»</w:t>
      </w:r>
    </w:p>
    <w:p w:rsidR="00F15AF1" w:rsidRPr="00F15AF1" w:rsidRDefault="00F15AF1" w:rsidP="00F15A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Цель:</w:t>
      </w:r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показать методы и приёмы работы с детьми по развитию мелкой моторики рук.</w:t>
      </w:r>
    </w:p>
    <w:p w:rsidR="00F15AF1" w:rsidRPr="00F15AF1" w:rsidRDefault="00F15AF1" w:rsidP="00F15A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Задачи:</w:t>
      </w:r>
    </w:p>
    <w:p w:rsidR="00F15AF1" w:rsidRPr="00F15AF1" w:rsidRDefault="00F15AF1" w:rsidP="00F15A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-повысить педагогическую грамотность родителей о роли мелкой моторики в развитии ребенка.</w:t>
      </w:r>
    </w:p>
    <w:p w:rsidR="00F15AF1" w:rsidRPr="00F15AF1" w:rsidRDefault="00F15AF1" w:rsidP="00F15A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-заинтересовать родителей актуальностью данной темы, </w:t>
      </w:r>
      <w:proofErr w:type="gramStart"/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вовлечь родителей к сотрудничеству</w:t>
      </w:r>
      <w:proofErr w:type="gramEnd"/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.</w:t>
      </w:r>
    </w:p>
    <w:p w:rsidR="00F15AF1" w:rsidRPr="00F15AF1" w:rsidRDefault="00F15AF1" w:rsidP="00F15A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-познакомить с разновидностями дидактического материала для развития мелкой моторики.</w:t>
      </w:r>
    </w:p>
    <w:p w:rsidR="00F15AF1" w:rsidRPr="00F15AF1" w:rsidRDefault="00F15AF1" w:rsidP="00F15AF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ahoma" w:eastAsia="Times New Roman" w:hAnsi="Tahoma" w:cs="Tahoma"/>
          <w:b/>
          <w:bCs/>
          <w:color w:val="000000"/>
          <w:lang w:eastAsia="ru-RU"/>
        </w:rPr>
        <w:t> </w:t>
      </w:r>
    </w:p>
    <w:p w:rsidR="00F15AF1" w:rsidRPr="00F15AF1" w:rsidRDefault="00F15AF1" w:rsidP="00F15AF1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Уважаемые родители, предлагаем вашему вниманию игры, направленные на развитие мелкой моторики рук у детей раннего и дошкольного возраста с использованием предметов и материалов, которые находятся в «шаговой» доступности. Это позволит не только сэкономить семейный бюджет, но и больше времени проводить с ребенком.</w:t>
      </w:r>
    </w:p>
    <w:p w:rsidR="00F15AF1" w:rsidRPr="00F15AF1" w:rsidRDefault="00F15AF1" w:rsidP="00F15AF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Массаж рук</w:t>
      </w:r>
    </w:p>
    <w:p w:rsidR="00F15AF1" w:rsidRPr="00F15AF1" w:rsidRDefault="00F15AF1" w:rsidP="00F15AF1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Несложным, но весьма эффективным методом развития моторики рук является массаж. Предлагаем описание массажа рук по методике О. Приходько:</w:t>
      </w:r>
    </w:p>
    <w:p w:rsidR="00F15AF1" w:rsidRPr="00F15AF1" w:rsidRDefault="00F15AF1" w:rsidP="00F15AF1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Поглаживание внутренней и наружной поверхностей рук до локтя по направлению «от периферии к центру» – 6–8 раз, отдельно на каждой руке.</w:t>
      </w:r>
    </w:p>
    <w:p w:rsidR="00F15AF1" w:rsidRPr="00F15AF1" w:rsidRDefault="00F15AF1" w:rsidP="00F15AF1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Сгибание и разгибание взрослым всех пальцев руки ребенка одновременно (за исключением большого пальца) – от 2 до 4 раз на каждой руке отдельно.</w:t>
      </w:r>
    </w:p>
    <w:p w:rsidR="00F15AF1" w:rsidRPr="00F15AF1" w:rsidRDefault="00F15AF1" w:rsidP="00F15AF1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Спиралевидные движения пальцем по раскрытой ладони ребенка </w:t>
      </w:r>
      <w:proofErr w:type="gramStart"/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от</w:t>
      </w:r>
      <w:proofErr w:type="gramEnd"/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</w:t>
      </w:r>
      <w:proofErr w:type="gramStart"/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ее</w:t>
      </w:r>
      <w:proofErr w:type="gramEnd"/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середины до основания пальцев с переходом на движение по внутренней стороне большого пальца – 2–4 раза по каждой ладони («рисуем», «мотаем клубочек»).</w:t>
      </w:r>
    </w:p>
    <w:p w:rsidR="00F15AF1" w:rsidRPr="00F15AF1" w:rsidRDefault="00F15AF1" w:rsidP="00F15AF1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Точечные нажатия большим и указательным пальцами </w:t>
      </w:r>
      <w:proofErr w:type="gramStart"/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на середину каждой фаланги каждого пальца ребенка по направлению от его кончика к основанию в двух плоскостях</w:t>
      </w:r>
      <w:proofErr w:type="gramEnd"/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: тыльно-ладонной и межпальцевой – все пальцы кисти массируются по очереди 1–2 раза («мы вот так шагаем – топ-топ-топ»).</w:t>
      </w:r>
    </w:p>
    <w:p w:rsidR="00F15AF1" w:rsidRPr="00F15AF1" w:rsidRDefault="00F15AF1" w:rsidP="00F15AF1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Отведение и приведение большого пальца ребенка в трех направлениях: вперед-назад, в бок – в сторону, по кругу.</w:t>
      </w:r>
    </w:p>
    <w:p w:rsidR="00F15AF1" w:rsidRPr="00F15AF1" w:rsidRDefault="00F15AF1" w:rsidP="00F15AF1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Ласковое поглаживание взрослым каждой ручки ребенка по направлению «от периферии к центру» – 5–6 раз.</w:t>
      </w:r>
    </w:p>
    <w:p w:rsidR="00F15AF1" w:rsidRPr="00F15AF1" w:rsidRDefault="00F15AF1" w:rsidP="00F15AF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ahoma" w:eastAsia="Times New Roman" w:hAnsi="Tahoma" w:cs="Tahoma"/>
          <w:b/>
          <w:bCs/>
          <w:color w:val="000000"/>
          <w:sz w:val="28"/>
          <w:lang w:eastAsia="ru-RU"/>
        </w:rPr>
        <w:t> </w:t>
      </w:r>
    </w:p>
    <w:p w:rsidR="00F15AF1" w:rsidRPr="00F15AF1" w:rsidRDefault="00F15AF1" w:rsidP="00F15AF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Занятия с предметами и материалами</w:t>
      </w:r>
    </w:p>
    <w:p w:rsidR="00F15AF1" w:rsidRPr="00F15AF1" w:rsidRDefault="00F15AF1" w:rsidP="00F15AF1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proofErr w:type="gramStart"/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Множество игр для развития мелкой моторики рук можно провести, используя самые разнообразные предметы, а также специальные игрушки, принцип действия которых подразумевает движения кистями и пальцами рук, – бусы и шнуровки, кукольная одежда на липучках, пуговицах, молниях </w:t>
      </w:r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lastRenderedPageBreak/>
        <w:t>и кнопках и др. Полезно использовать и различные материалы, развивающие моторику рук, – пластичные (тесто, пластилин, глину), сыпучие (крупы и бобовые, песок) и др.</w:t>
      </w:r>
      <w:proofErr w:type="gramEnd"/>
    </w:p>
    <w:p w:rsidR="00F15AF1" w:rsidRPr="00F15AF1" w:rsidRDefault="00F15AF1" w:rsidP="00F15AF1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Конечно, необходимо помнить, что малышам часто с трудом даются нелегкие задачи по развитию движений рук и мелкой моторики пальцев. </w:t>
      </w:r>
      <w:proofErr w:type="gramStart"/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Поэтому в работе необходимо соблюсти следующие условия: 1) такое занятие не должно быть длинным, нельзя допускать переутомление ребенка; 2) необходимо подбирать игры по уровню сложности, в зависимости от возраста ребенка и его умений (например, лучше сначала предложить сделать бусы из крупных бусин с широкими отверстиями, шнуровки поначалу также должны быть простые – всего несколько дырочек и т. п.);</w:t>
      </w:r>
      <w:proofErr w:type="gramEnd"/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3) чтобы создать мотив деятельности, занятие обязательно следует обыграть – придумать интересный сюжет игры, использовать сюжетные игрушки.</w:t>
      </w:r>
    </w:p>
    <w:p w:rsidR="00F15AF1" w:rsidRPr="00F15AF1" w:rsidRDefault="00F15AF1" w:rsidP="00F15AF1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Кроме этого, необходимо помнить, что используемые на занятиях специальные игрушки не следует оставлять ребенку для игр. Если использовать их только в специально организованных играх, ребенок не скоро потеряет интерес к действию с ними. Хотелось бы предостеречь от использования электронных игрушек с многочисленными кнопками, нажатие на которые производит звуки или мигание лампочек, так как пользы от них немного, чаще они просто отвлекают ребенка от занятия.</w:t>
      </w:r>
    </w:p>
    <w:p w:rsidR="00F15AF1" w:rsidRPr="00F15AF1" w:rsidRDefault="00F15AF1" w:rsidP="00F15AF1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Ниже мы описываем </w:t>
      </w:r>
      <w:r w:rsidRPr="00F15AF1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возможные варианты действий с предметами, игрушками и материалами</w:t>
      </w:r>
      <w:r w:rsidRPr="00F15AF1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. Такие игры можно проводить по-разному, используя различные сюжеты. Все зависит от предпочтений и фантазии педагога, интересов ребенка. В качестве примера, некоторые из заданий (</w:t>
      </w:r>
      <w:proofErr w:type="gramStart"/>
      <w:r w:rsidRPr="00F15AF1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см</w:t>
      </w:r>
      <w:proofErr w:type="gramEnd"/>
      <w:r w:rsidRPr="00F15AF1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. ниже) предлагаются в виде подробного описания занятия.</w:t>
      </w:r>
    </w:p>
    <w:p w:rsidR="00F15AF1" w:rsidRPr="00F15AF1" w:rsidRDefault="00F15AF1" w:rsidP="00F15AF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ahoma" w:eastAsia="Times New Roman" w:hAnsi="Tahoma" w:cs="Tahoma"/>
          <w:b/>
          <w:bCs/>
          <w:color w:val="000000"/>
          <w:lang w:eastAsia="ru-RU"/>
        </w:rPr>
        <w:t> </w:t>
      </w:r>
    </w:p>
    <w:p w:rsidR="00F15AF1" w:rsidRPr="00F15AF1" w:rsidRDefault="00F15AF1" w:rsidP="00F15AF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Разминать тесто, пластилин, глину</w:t>
      </w:r>
    </w:p>
    <w:p w:rsidR="00F15AF1" w:rsidRPr="00F15AF1" w:rsidRDefault="00F15AF1" w:rsidP="00F15AF1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Развитие силы рук. </w:t>
      </w:r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Очень полезно использовать пластичные материалы. Когда малыш разминает тесто, пластилин или глину, происходит </w:t>
      </w:r>
      <w:proofErr w:type="spellStart"/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самомассаж</w:t>
      </w:r>
      <w:proofErr w:type="spellEnd"/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ладоней и пальцев, развиваются мышцы рук. Такое упражнение может стать частью занятия лепкой. Можно предложить ребенку сделать «ямки» в тесте (глине, пластилине), надавливая на него прямым указательным пальцем (можно надавливать всеми пальцами одновременно).</w:t>
      </w:r>
    </w:p>
    <w:p w:rsidR="00F15AF1" w:rsidRPr="00F15AF1" w:rsidRDefault="00F15AF1" w:rsidP="00F15AF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Вдавливать детали в пластилин</w:t>
      </w:r>
    </w:p>
    <w:p w:rsidR="00F15AF1" w:rsidRPr="00F15AF1" w:rsidRDefault="00F15AF1" w:rsidP="00F15AF1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Развитие хватания двумя пальцами, развитие силы рук. </w:t>
      </w:r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Полезно вдавливать различные мелкие детали в слой пластилина (или в тесто). Это могут быть бусины, детали мозаики, камушки или ракушки. Можно использовать фасоль, горох, семечки подсолнуха. Вдавливать предметы в пластичный слой можно в любом порядке. Возможен и другой вариант: если делать это в определенном порядке, тогда получится картинка-мозаика. Такое упражнение можно проводить на занятии по лепке.</w:t>
      </w:r>
    </w:p>
    <w:p w:rsidR="00F15AF1" w:rsidRPr="00F15AF1" w:rsidRDefault="00F15AF1" w:rsidP="00F15AF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Мять бумагу</w:t>
      </w:r>
    </w:p>
    <w:p w:rsidR="00F15AF1" w:rsidRPr="00F15AF1" w:rsidRDefault="00F15AF1" w:rsidP="00F15AF1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Развитие силы рук. </w:t>
      </w:r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Предложите ребенку смять в комки ненужные листы бумаги или старые газеты (следует объяснить, что мять можно только </w:t>
      </w:r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lastRenderedPageBreak/>
        <w:t>ненужную бумагу). Используя полученные бумажные комки, можно поиграть в «снежки».</w:t>
      </w:r>
    </w:p>
    <w:p w:rsidR="00F15AF1" w:rsidRPr="00F15AF1" w:rsidRDefault="00F15AF1" w:rsidP="00F15AF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ahoma" w:eastAsia="Times New Roman" w:hAnsi="Tahoma" w:cs="Tahoma"/>
          <w:b/>
          <w:bCs/>
          <w:color w:val="000000"/>
          <w:lang w:eastAsia="ru-RU"/>
        </w:rPr>
        <w:t> </w:t>
      </w:r>
    </w:p>
    <w:p w:rsidR="00F15AF1" w:rsidRPr="00F15AF1" w:rsidRDefault="00F15AF1" w:rsidP="00F15AF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Рвать бумагу</w:t>
      </w:r>
      <w:r>
        <w:rPr>
          <w:rFonts w:ascii="Times New Roman" w:eastAsia="Times New Roman" w:hAnsi="Times New Roman" w:cs="Times New Roman"/>
          <w:noProof/>
          <w:color w:val="000000"/>
          <w:sz w:val="20"/>
          <w:szCs w:val="20"/>
          <w:bdr w:val="single" w:sz="2" w:space="0" w:color="000000" w:frame="1"/>
          <w:lang w:eastAsia="ru-RU"/>
        </w:rPr>
        <w:drawing>
          <wp:inline distT="0" distB="0" distL="0" distR="0">
            <wp:extent cx="7620" cy="7620"/>
            <wp:effectExtent l="0" t="0" r="0" b="0"/>
            <wp:docPr id="2" name="Рисунок 2" descr="Хочу такой сай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Хочу такой сайт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" cy="76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15AF1" w:rsidRPr="00F15AF1" w:rsidRDefault="00F15AF1" w:rsidP="00F15AF1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Развитие соотносящих движений рук, развитие хватания. </w:t>
      </w:r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Предложите</w:t>
      </w:r>
    </w:p>
    <w:p w:rsidR="00F15AF1" w:rsidRPr="00F15AF1" w:rsidRDefault="00F15AF1" w:rsidP="00F15AF1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ребенку разорвать на кусочки или полосы листы бумаги или старые газеты (следует объяснить, что рвать можно только ненужную бумагу). Покажите, как следует захватывать пальцами обеих рук бумажный лист, а затем рвать его, потянув руки в разные стороны. Используя полученные бумажные кусочки, можно поиграть в «Осенние листья». Не забудьте все убрать по окончании игры вместе с малышом.</w:t>
      </w:r>
    </w:p>
    <w:p w:rsidR="00F15AF1" w:rsidRPr="00F15AF1" w:rsidRDefault="00F15AF1" w:rsidP="00F15A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</w:p>
    <w:p w:rsidR="00F15AF1" w:rsidRPr="00F15AF1" w:rsidRDefault="00F15AF1" w:rsidP="00F15AF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Нанизывать кольца (шарики, кубики и т. п.) на стержень</w:t>
      </w:r>
    </w:p>
    <w:p w:rsidR="00F15AF1" w:rsidRPr="00F15AF1" w:rsidRDefault="00F15AF1" w:rsidP="00F15AF1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В таких играх развиваются соотносящие действия рук. </w:t>
      </w:r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Упражнение подразумевает наличие специальных дидактических игрушек – разнообразных деревянных и пластмассовых пирамидок и сборно-разборных игрушек. Необходимо знать, что легче разобрать такую игрушку, чем собрать. Поэтому в начале работы лучше предлагать ребенку разбирать собранную игрушку, снимая по одной детали. Кроме этого, можно варьировать уровень </w:t>
      </w:r>
      <w:proofErr w:type="spellStart"/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сложнодинаковых</w:t>
      </w:r>
      <w:proofErr w:type="spellEnd"/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элементов (одинаковых фигур равного размера), затем те игрушки, в основе которых лежит более сложный принцип – сборка разных деталей в определенном порядке.</w:t>
      </w:r>
    </w:p>
    <w:p w:rsidR="00F15AF1" w:rsidRPr="00F15AF1" w:rsidRDefault="00F15AF1" w:rsidP="00F15A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</w:p>
    <w:p w:rsidR="00F15AF1" w:rsidRPr="00F15AF1" w:rsidRDefault="00F15AF1" w:rsidP="00F15AF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Сортировать мелкие предметы</w:t>
      </w:r>
    </w:p>
    <w:p w:rsidR="00F15AF1" w:rsidRPr="00F15AF1" w:rsidRDefault="00F15AF1" w:rsidP="00F15AF1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Развитие хватательных движений – хватание щепотью или двумя пальцами (большим и указательным). </w:t>
      </w:r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Ребенку предлагают перемешанные в одной коробке бусины, и малыш раскладывает их по другим коробочкам, руководствуясь определенным принципом (по размеру, цвету, форме).</w:t>
      </w:r>
    </w:p>
    <w:p w:rsidR="00F15AF1" w:rsidRPr="00F15AF1" w:rsidRDefault="00F15AF1" w:rsidP="00F15AF1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Необходимо следить, чтобы ребенок брал по одной бусине, захватывая ее щепотью или двумя пальцами. Вначале лучше предлагать крупные бусины. Таким же образом ребенок может сортировать по цвету и размеру фасоль, горох, камушки, ракушки и проч. Поначалу не следует предлагать большое количество мелких предметов. В дальнейшем задание можно усложнять, увеличивая объем предлагаемого материала, а также усложняя принцип сортировки – можно сортировать предметы уже не на две, а на три, четыре, пять различных групп.</w:t>
      </w:r>
    </w:p>
    <w:p w:rsidR="00F15AF1" w:rsidRPr="00F15AF1" w:rsidRDefault="00F15AF1" w:rsidP="00F15A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</w:p>
    <w:p w:rsidR="00F15AF1" w:rsidRPr="00F15AF1" w:rsidRDefault="00F15AF1" w:rsidP="00F15AF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Использовать инструменты</w:t>
      </w:r>
    </w:p>
    <w:p w:rsidR="00F15AF1" w:rsidRPr="00F15AF1" w:rsidRDefault="00F15AF1" w:rsidP="00F15AF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– ложку и вилку, молоток, иголку, лопатку и грабли, сачок и др.</w:t>
      </w:r>
    </w:p>
    <w:p w:rsidR="00F15AF1" w:rsidRPr="00F15AF1" w:rsidRDefault="00F15AF1" w:rsidP="00F15AF1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Такие игры </w:t>
      </w:r>
      <w:r w:rsidRPr="00F15AF1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развивают навыки действий с различными инструментами. </w:t>
      </w:r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Обучение использованию ложки и вилки, позже ножа,</w:t>
      </w:r>
    </w:p>
    <w:p w:rsidR="00F15AF1" w:rsidRPr="00F15AF1" w:rsidRDefault="00F15AF1" w:rsidP="00F15AF1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происходит во время еды – ребенок учится держать ложку (вилку, нож), есть с их помощью. Кроме этого, в играх с куклой можно использовать пластмассовые приборы. Чтобы научить ребенка использовать разнообразные инструменты, советуем приобрести их игрушечные аналоги – </w:t>
      </w:r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lastRenderedPageBreak/>
        <w:t>пластмассовые лопатки, совки и грабли, их можно использовать на детской площадке во время игры в песочнице; при помощи игрушечной удочки или сачка можно ловить рыбок в тазике с водой; чтобы научить малыша продевать иголку с ниткой в отверстие, надо приобрести соответствующую игрушку (игла длиной 6–8 см, с большим отверстием, в которое вставляется толстая нитка или шнурок, а также пластмассовая решетчатая рамка, которая используется вместо ткани); можно поиграть в ремонт, используя наборы пластмассовых инструментов – молоток, отвертка, гаечный ключ, плоскогубцы и др. В наборах детских аптечек есть более специфические инструменты – градусник, стетоскоп, шпатель, шприц и др.</w:t>
      </w:r>
    </w:p>
    <w:p w:rsidR="00F15AF1" w:rsidRPr="00F15AF1" w:rsidRDefault="00F15AF1" w:rsidP="00F15A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F15AF1">
        <w:rPr>
          <w:rFonts w:ascii="Tahoma" w:eastAsia="Times New Roman" w:hAnsi="Tahoma" w:cs="Tahoma"/>
          <w:color w:val="000000"/>
          <w:lang w:eastAsia="ru-RU"/>
        </w:rPr>
        <w:t> </w:t>
      </w:r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F15AF1">
        <w:rPr>
          <w:rFonts w:ascii="Tahoma" w:eastAsia="Times New Roman" w:hAnsi="Tahoma" w:cs="Tahoma"/>
          <w:color w:val="000000"/>
          <w:lang w:eastAsia="ru-RU"/>
        </w:rPr>
        <w:t> </w:t>
      </w:r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F15AF1">
        <w:rPr>
          <w:rFonts w:ascii="Tahoma" w:eastAsia="Times New Roman" w:hAnsi="Tahoma" w:cs="Tahoma"/>
          <w:color w:val="000000"/>
          <w:lang w:eastAsia="ru-RU"/>
        </w:rPr>
        <w:t> </w:t>
      </w:r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</w:p>
    <w:p w:rsidR="00F15AF1" w:rsidRPr="00F15AF1" w:rsidRDefault="00F15AF1" w:rsidP="00F15AF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Пересыпать сыпучие материалы</w:t>
      </w:r>
    </w:p>
    <w:p w:rsidR="00F15AF1" w:rsidRPr="00F15AF1" w:rsidRDefault="00F15AF1" w:rsidP="00F15AF1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 таких играх мы </w:t>
      </w:r>
      <w:r w:rsidRPr="00F15AF1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учим ребенка использовать различные инструменты. </w:t>
      </w:r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При помощи ложки, совка, воронки учим пересыпать сыпучие вещества (крупы, горох, чечевицу, песок) из одной емкости в другую. Можно использовать коробки, стаканы, сосуды с узким горлышком (в этом случае используется воронка). Также можно предложить ребенку пересыпать крупу или песок руками, зарывать («прятать») руки в песок или крупу, «грабить» песок пальцами как граблями. Получаемые в процессе таких занятий тактильные ощущения также положительно влияют на развитие рук.</w:t>
      </w:r>
    </w:p>
    <w:p w:rsidR="00F15AF1" w:rsidRPr="00F15AF1" w:rsidRDefault="00F15AF1" w:rsidP="00F15AF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ahoma" w:eastAsia="Times New Roman" w:hAnsi="Tahoma" w:cs="Tahoma"/>
          <w:b/>
          <w:bCs/>
          <w:color w:val="000000"/>
          <w:lang w:eastAsia="ru-RU"/>
        </w:rPr>
        <w:t> </w:t>
      </w:r>
    </w:p>
    <w:p w:rsidR="00F15AF1" w:rsidRPr="00F15AF1" w:rsidRDefault="00F15AF1" w:rsidP="00F15AF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Опускать мелкие предметы в сосуд с узким горлышком</w:t>
      </w:r>
    </w:p>
    <w:p w:rsidR="00F15AF1" w:rsidRPr="00F15AF1" w:rsidRDefault="00F15AF1" w:rsidP="00F15AF1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 таких играх </w:t>
      </w:r>
      <w:r w:rsidRPr="00F15AF1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мы развиваем умение хватать щепотью или двумя пальцами (большим и указательным). </w:t>
      </w:r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Подберите сосуд с узким горлышком (можно использовать небольшую пластиковую бутылку) и мелкие предметы – это могут быть камешки, фасоль, шарики или бусинки, детали мозаики. Предложите малышу опускать их в бутылочку. Следите, чтобы ребенок брал по одной детали, обратите его внимание на то, что бутылочку нужно поддерживать второй рукой. По окончании работы закройте бутылку крышкой и погремите содержимым. Можно использовать копилку, в которую малыш будет опускать картонные или металлические денежки. Не забывайте, что игры с мелкими предметами следует проводить под контролем взрослого.</w:t>
      </w:r>
    </w:p>
    <w:p w:rsidR="00F15AF1" w:rsidRPr="00F15AF1" w:rsidRDefault="00F15AF1" w:rsidP="00F15A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</w:p>
    <w:p w:rsidR="00F15AF1" w:rsidRPr="00F15AF1" w:rsidRDefault="00F15AF1" w:rsidP="00F15AF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Использовать разнообразные конструкторы</w:t>
      </w:r>
    </w:p>
    <w:p w:rsidR="00F15AF1" w:rsidRPr="00F15AF1" w:rsidRDefault="00F15AF1" w:rsidP="00F15AF1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Развитие силы рук, соотносящих движений рук, тонких движений пальцев. </w:t>
      </w:r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Занятия с конструкторами очень благотворно влияют на развитие рук ребенка. Желательно приобрести для малыша несколько разных видов конструкторов (чтобы принцип соединения деталей был различным). При этом помните, что сложнее работать с мелкими деталями.</w:t>
      </w:r>
    </w:p>
    <w:p w:rsidR="00F15AF1" w:rsidRPr="00F15AF1" w:rsidRDefault="00F15AF1" w:rsidP="00F15AF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ahoma" w:eastAsia="Times New Roman" w:hAnsi="Tahoma" w:cs="Tahoma"/>
          <w:b/>
          <w:bCs/>
          <w:color w:val="000000"/>
          <w:lang w:eastAsia="ru-RU"/>
        </w:rPr>
        <w:t> </w:t>
      </w:r>
    </w:p>
    <w:p w:rsidR="00F15AF1" w:rsidRPr="00F15AF1" w:rsidRDefault="00F15AF1" w:rsidP="00F15AF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 xml:space="preserve">Собирать </w:t>
      </w:r>
      <w:proofErr w:type="spellStart"/>
      <w:r w:rsidRPr="00F15AF1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пазлы</w:t>
      </w:r>
      <w:proofErr w:type="spellEnd"/>
    </w:p>
    <w:p w:rsidR="00F15AF1" w:rsidRPr="00F15AF1" w:rsidRDefault="00F15AF1" w:rsidP="00F15AF1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Развитие соотносящих движений рук, тонких движений пальцев. </w:t>
      </w:r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В таких играх необходимо плотно соединять детали друг с другом, что требует определенного уровня развития ловкости рук, тонких движений пальцев. </w:t>
      </w:r>
      <w:proofErr w:type="spellStart"/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lastRenderedPageBreak/>
        <w:t>Паззлы</w:t>
      </w:r>
      <w:proofErr w:type="spellEnd"/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бывают разного размера и выполнены из разного материала – поролона, дерева, картона; легче работать с деревянными и поролоновыми деталями крупного размера. Надо подбирать сюжет картинки, количество деталей и их размер в соответствии с возрастом ребенка.</w:t>
      </w:r>
    </w:p>
    <w:p w:rsidR="00F15AF1" w:rsidRPr="00F15AF1" w:rsidRDefault="00F15AF1" w:rsidP="00F15AF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ahoma" w:eastAsia="Times New Roman" w:hAnsi="Tahoma" w:cs="Tahoma"/>
          <w:b/>
          <w:bCs/>
          <w:color w:val="000000"/>
          <w:lang w:eastAsia="ru-RU"/>
        </w:rPr>
        <w:t> </w:t>
      </w:r>
    </w:p>
    <w:p w:rsidR="00F15AF1" w:rsidRPr="00F15AF1" w:rsidRDefault="00F15AF1" w:rsidP="00F15AF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Изготавливать поделки из различных материалов</w:t>
      </w:r>
    </w:p>
    <w:p w:rsidR="00F15AF1" w:rsidRPr="00F15AF1" w:rsidRDefault="00F15AF1" w:rsidP="00F15AF1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Развитие разнообразных движений рук и пальцев. </w:t>
      </w:r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Используются пластичные материалы (пластилин, глина), природные материалы, бумага, различные инструменты (ножницы) и проч. Помимо развития движений рук изготовление поделок развивает мышление и воображение ребенка.</w:t>
      </w:r>
    </w:p>
    <w:p w:rsidR="00F15AF1" w:rsidRPr="00F15AF1" w:rsidRDefault="00F15AF1" w:rsidP="00F15AF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ahoma" w:eastAsia="Times New Roman" w:hAnsi="Tahoma" w:cs="Tahoma"/>
          <w:b/>
          <w:bCs/>
          <w:color w:val="000000"/>
          <w:lang w:eastAsia="ru-RU"/>
        </w:rPr>
        <w:t> </w:t>
      </w:r>
    </w:p>
    <w:p w:rsidR="00F15AF1" w:rsidRPr="00F15AF1" w:rsidRDefault="00F15AF1" w:rsidP="00F15AF1">
      <w:pPr>
        <w:shd w:val="clear" w:color="auto" w:fill="F7FBFE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ahoma" w:eastAsia="Times New Roman" w:hAnsi="Tahoma" w:cs="Tahoma"/>
          <w:color w:val="000000"/>
          <w:lang w:eastAsia="ru-RU"/>
        </w:rPr>
        <w:t> </w:t>
      </w:r>
    </w:p>
    <w:p w:rsidR="00F15AF1" w:rsidRPr="00F15AF1" w:rsidRDefault="00F15AF1" w:rsidP="00F15A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1.Пальчиковая гимнастика.</w:t>
      </w:r>
    </w:p>
    <w:p w:rsidR="00F15AF1" w:rsidRPr="00F15AF1" w:rsidRDefault="00F15AF1" w:rsidP="00F15A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Пальчиковая гимнастика решает множество задач в развитии ребенка:</w:t>
      </w:r>
    </w:p>
    <w:p w:rsidR="00F15AF1" w:rsidRPr="00F15AF1" w:rsidRDefault="00F15AF1" w:rsidP="00F15A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способствует овладению навыками мелкой моторики;</w:t>
      </w:r>
    </w:p>
    <w:p w:rsidR="00F15AF1" w:rsidRPr="00F15AF1" w:rsidRDefault="00F15AF1" w:rsidP="00F15A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помогает развивать речь;</w:t>
      </w:r>
    </w:p>
    <w:p w:rsidR="00F15AF1" w:rsidRPr="00F15AF1" w:rsidRDefault="00F15AF1" w:rsidP="00F15A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повышает работоспособность головного мозга;</w:t>
      </w:r>
    </w:p>
    <w:p w:rsidR="00F15AF1" w:rsidRPr="00F15AF1" w:rsidRDefault="00F15AF1" w:rsidP="00F15A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развивает психические процессы: внимание, память, мышление, воображение;</w:t>
      </w:r>
    </w:p>
    <w:p w:rsidR="00F15AF1" w:rsidRPr="00F15AF1" w:rsidRDefault="00F15AF1" w:rsidP="00F15A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развивает тактильную чувствительность;</w:t>
      </w:r>
    </w:p>
    <w:p w:rsidR="00F15AF1" w:rsidRPr="00F15AF1" w:rsidRDefault="00F15AF1" w:rsidP="00F15A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снимает тревожность.</w:t>
      </w:r>
    </w:p>
    <w:p w:rsidR="00F15AF1" w:rsidRPr="00F15AF1" w:rsidRDefault="00F15AF1" w:rsidP="00F15A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Пальчиковые игры очень эмоциональны, увлекательны. Это </w:t>
      </w:r>
      <w:proofErr w:type="gramStart"/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инсценировка</w:t>
      </w:r>
      <w:proofErr w:type="gramEnd"/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каких – либо рифмованных историй, сказок при помощи рук.</w:t>
      </w:r>
    </w:p>
    <w:p w:rsidR="00F15AF1" w:rsidRPr="00F15AF1" w:rsidRDefault="00F15AF1" w:rsidP="00F15A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Примеры пальчиковых игр:</w:t>
      </w:r>
    </w:p>
    <w:p w:rsidR="00F15AF1" w:rsidRPr="00F15AF1" w:rsidRDefault="00F15AF1" w:rsidP="00F15A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Капуста</w:t>
      </w:r>
    </w:p>
    <w:tbl>
      <w:tblPr>
        <w:tblW w:w="9782" w:type="dxa"/>
        <w:tblInd w:w="-30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932"/>
        <w:gridCol w:w="5850"/>
      </w:tblGrid>
      <w:tr w:rsidR="00F15AF1" w:rsidRPr="00F15AF1" w:rsidTr="00F15AF1">
        <w:tc>
          <w:tcPr>
            <w:tcW w:w="3690" w:type="dxa"/>
            <w:tcBorders>
              <w:top w:val="single" w:sz="8" w:space="0" w:color="CCCCCC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F15AF1" w:rsidRPr="00F15AF1" w:rsidRDefault="00F15AF1" w:rsidP="00F15AF1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5AF1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Что за скрип?</w:t>
            </w:r>
          </w:p>
        </w:tc>
        <w:tc>
          <w:tcPr>
            <w:tcW w:w="5490" w:type="dxa"/>
            <w:tcBorders>
              <w:top w:val="single" w:sz="8" w:space="0" w:color="CCCCCC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F15AF1" w:rsidRPr="00F15AF1" w:rsidRDefault="00F15AF1" w:rsidP="00F15AF1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5AF1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lang w:eastAsia="ru-RU"/>
              </w:rPr>
              <w:t>(</w:t>
            </w:r>
            <w:proofErr w:type="gramStart"/>
            <w:r w:rsidRPr="00F15AF1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lang w:eastAsia="ru-RU"/>
              </w:rPr>
              <w:t>сжимаем</w:t>
            </w:r>
            <w:proofErr w:type="gramEnd"/>
            <w:r w:rsidRPr="00F15AF1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lang w:eastAsia="ru-RU"/>
              </w:rPr>
              <w:t xml:space="preserve"> и разжимает кулаки)</w:t>
            </w:r>
          </w:p>
        </w:tc>
      </w:tr>
      <w:tr w:rsidR="00F15AF1" w:rsidRPr="00F15AF1" w:rsidTr="00F15AF1">
        <w:tc>
          <w:tcPr>
            <w:tcW w:w="3690" w:type="dxa"/>
            <w:tcBorders>
              <w:top w:val="single" w:sz="8" w:space="0" w:color="CCCCCC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F15AF1" w:rsidRPr="00F15AF1" w:rsidRDefault="00F15AF1" w:rsidP="00F15AF1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5AF1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Что за хруст?</w:t>
            </w:r>
          </w:p>
        </w:tc>
        <w:tc>
          <w:tcPr>
            <w:tcW w:w="5490" w:type="dxa"/>
            <w:tcBorders>
              <w:top w:val="single" w:sz="8" w:space="0" w:color="CCCCCC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F15AF1" w:rsidRPr="00F15AF1" w:rsidRDefault="00F15AF1" w:rsidP="00F15AF1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5AF1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lang w:eastAsia="ru-RU"/>
              </w:rPr>
              <w:t>(переплетаем пальцы рук)</w:t>
            </w:r>
          </w:p>
        </w:tc>
      </w:tr>
      <w:tr w:rsidR="00F15AF1" w:rsidRPr="00F15AF1" w:rsidTr="00F15AF1">
        <w:tc>
          <w:tcPr>
            <w:tcW w:w="3690" w:type="dxa"/>
            <w:tcBorders>
              <w:top w:val="single" w:sz="8" w:space="0" w:color="CCCCCC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F15AF1" w:rsidRPr="00F15AF1" w:rsidRDefault="00F15AF1" w:rsidP="00F15AF1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5AF1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Это что еще за куст?</w:t>
            </w:r>
          </w:p>
        </w:tc>
        <w:tc>
          <w:tcPr>
            <w:tcW w:w="5490" w:type="dxa"/>
            <w:tcBorders>
              <w:top w:val="single" w:sz="8" w:space="0" w:color="CCCCCC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F15AF1" w:rsidRPr="00F15AF1" w:rsidRDefault="00F15AF1" w:rsidP="00F15AF1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5AF1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lang w:eastAsia="ru-RU"/>
              </w:rPr>
              <w:t>(ладони с растопыренными пальцами перед собой)</w:t>
            </w:r>
          </w:p>
        </w:tc>
      </w:tr>
      <w:tr w:rsidR="00F15AF1" w:rsidRPr="00F15AF1" w:rsidTr="00F15AF1">
        <w:tc>
          <w:tcPr>
            <w:tcW w:w="3690" w:type="dxa"/>
            <w:tcBorders>
              <w:top w:val="single" w:sz="8" w:space="0" w:color="CCCCCC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F15AF1" w:rsidRPr="00F15AF1" w:rsidRDefault="00F15AF1" w:rsidP="00F15AF1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5AF1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Как же быть без хруста</w:t>
            </w:r>
          </w:p>
        </w:tc>
        <w:tc>
          <w:tcPr>
            <w:tcW w:w="5490" w:type="dxa"/>
            <w:tcBorders>
              <w:top w:val="single" w:sz="8" w:space="0" w:color="CCCCCC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F15AF1" w:rsidRPr="00F15AF1" w:rsidRDefault="00F15AF1" w:rsidP="00F15AF1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5AF1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lang w:eastAsia="ru-RU"/>
              </w:rPr>
              <w:t> </w:t>
            </w:r>
          </w:p>
        </w:tc>
      </w:tr>
      <w:tr w:rsidR="00F15AF1" w:rsidRPr="00F15AF1" w:rsidTr="00F15AF1">
        <w:tc>
          <w:tcPr>
            <w:tcW w:w="3690" w:type="dxa"/>
            <w:tcBorders>
              <w:top w:val="single" w:sz="8" w:space="0" w:color="CCCCCC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F15AF1" w:rsidRPr="00F15AF1" w:rsidRDefault="00F15AF1" w:rsidP="00F15AF1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5AF1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Если я капуста?</w:t>
            </w:r>
          </w:p>
        </w:tc>
        <w:tc>
          <w:tcPr>
            <w:tcW w:w="5490" w:type="dxa"/>
            <w:tcBorders>
              <w:top w:val="single" w:sz="8" w:space="0" w:color="CCCCCC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F15AF1" w:rsidRPr="00F15AF1" w:rsidRDefault="00F15AF1" w:rsidP="00F15AF1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5AF1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lang w:eastAsia="ru-RU"/>
              </w:rPr>
              <w:t>(пальцы полусогнуты, изображают кочан)</w:t>
            </w:r>
          </w:p>
        </w:tc>
      </w:tr>
      <w:tr w:rsidR="00F15AF1" w:rsidRPr="00F15AF1" w:rsidTr="00F15AF1">
        <w:tc>
          <w:tcPr>
            <w:tcW w:w="3690" w:type="dxa"/>
            <w:tcBorders>
              <w:top w:val="single" w:sz="8" w:space="0" w:color="CCCCCC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F15AF1" w:rsidRPr="00F15AF1" w:rsidRDefault="00F15AF1" w:rsidP="00F15AF1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5AF1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Мы капусту рубим, рубим…</w:t>
            </w:r>
          </w:p>
        </w:tc>
        <w:tc>
          <w:tcPr>
            <w:tcW w:w="5490" w:type="dxa"/>
            <w:tcBorders>
              <w:top w:val="single" w:sz="8" w:space="0" w:color="CCCCCC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F15AF1" w:rsidRPr="00F15AF1" w:rsidRDefault="00F15AF1" w:rsidP="00F15AF1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5AF1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lang w:eastAsia="ru-RU"/>
              </w:rPr>
              <w:t>(ребро ладони)</w:t>
            </w:r>
          </w:p>
        </w:tc>
      </w:tr>
      <w:tr w:rsidR="00F15AF1" w:rsidRPr="00F15AF1" w:rsidTr="00F15AF1">
        <w:tc>
          <w:tcPr>
            <w:tcW w:w="3690" w:type="dxa"/>
            <w:tcBorders>
              <w:top w:val="single" w:sz="8" w:space="0" w:color="CCCCCC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F15AF1" w:rsidRPr="00F15AF1" w:rsidRDefault="00F15AF1" w:rsidP="00F15AF1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5AF1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Мы морковку трем, трем</w:t>
            </w:r>
          </w:p>
        </w:tc>
        <w:tc>
          <w:tcPr>
            <w:tcW w:w="5490" w:type="dxa"/>
            <w:tcBorders>
              <w:top w:val="single" w:sz="8" w:space="0" w:color="CCCCCC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F15AF1" w:rsidRPr="00F15AF1" w:rsidRDefault="00F15AF1" w:rsidP="00F15AF1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5AF1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lang w:eastAsia="ru-RU"/>
              </w:rPr>
              <w:t>(кулаками трем друг о друга)</w:t>
            </w:r>
          </w:p>
        </w:tc>
      </w:tr>
      <w:tr w:rsidR="00F15AF1" w:rsidRPr="00F15AF1" w:rsidTr="00F15AF1">
        <w:tc>
          <w:tcPr>
            <w:tcW w:w="3690" w:type="dxa"/>
            <w:tcBorders>
              <w:top w:val="single" w:sz="8" w:space="0" w:color="CCCCCC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F15AF1" w:rsidRPr="00F15AF1" w:rsidRDefault="00F15AF1" w:rsidP="00F15AF1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5AF1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Мы капусту солим, солим</w:t>
            </w:r>
          </w:p>
        </w:tc>
        <w:tc>
          <w:tcPr>
            <w:tcW w:w="5490" w:type="dxa"/>
            <w:tcBorders>
              <w:top w:val="single" w:sz="8" w:space="0" w:color="CCCCCC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F15AF1" w:rsidRPr="00F15AF1" w:rsidRDefault="00F15AF1" w:rsidP="00F15AF1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5AF1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lang w:eastAsia="ru-RU"/>
              </w:rPr>
              <w:t>(щепотками)</w:t>
            </w:r>
          </w:p>
        </w:tc>
      </w:tr>
      <w:tr w:rsidR="00F15AF1" w:rsidRPr="00F15AF1" w:rsidTr="00F15AF1">
        <w:tc>
          <w:tcPr>
            <w:tcW w:w="3690" w:type="dxa"/>
            <w:tcBorders>
              <w:top w:val="single" w:sz="8" w:space="0" w:color="CCCCCC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F15AF1" w:rsidRPr="00F15AF1" w:rsidRDefault="00F15AF1" w:rsidP="00F15AF1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5AF1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Мы капусту жмем, жмем.</w:t>
            </w:r>
          </w:p>
        </w:tc>
        <w:tc>
          <w:tcPr>
            <w:tcW w:w="5490" w:type="dxa"/>
            <w:tcBorders>
              <w:top w:val="single" w:sz="8" w:space="0" w:color="CCCCCC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F15AF1" w:rsidRPr="00F15AF1" w:rsidRDefault="00F15AF1" w:rsidP="00F15AF1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5AF1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lang w:eastAsia="ru-RU"/>
              </w:rPr>
              <w:t>(сжимаем и разжимаем кулаки)</w:t>
            </w:r>
          </w:p>
        </w:tc>
      </w:tr>
    </w:tbl>
    <w:p w:rsidR="00F15AF1" w:rsidRPr="00F15AF1" w:rsidRDefault="00F15AF1" w:rsidP="00F15A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И т.д.</w:t>
      </w:r>
    </w:p>
    <w:p w:rsidR="00F15AF1" w:rsidRPr="00F15AF1" w:rsidRDefault="00F15AF1" w:rsidP="00F15A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ПАЛЬЧИКОВЫЕ ШАГИ</w:t>
      </w:r>
      <w:r w:rsidRPr="00F15A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Развитию кисти и пальцев рук способствуют не только пальчиковая гимнастика, но и разнообразные действия с предметами.</w:t>
      </w:r>
    </w:p>
    <w:p w:rsidR="00F15AF1" w:rsidRPr="00F15AF1" w:rsidRDefault="00F15AF1" w:rsidP="00F15A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2.Игры с пробками от бутылок</w:t>
      </w:r>
    </w:p>
    <w:p w:rsidR="00F15AF1" w:rsidRPr="00F15AF1" w:rsidRDefault="00F15AF1" w:rsidP="00F15A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Две пробки от пластиковых бутылок кладем на столе резьбой вверх. Это - «лыжи». Указательный и средний пальцы встают в них, как ноги. Двигаемся на «лыжах», делая по шагу на каждый ударный слог:</w:t>
      </w:r>
    </w:p>
    <w:p w:rsidR="00F15AF1" w:rsidRPr="00F15AF1" w:rsidRDefault="00F15AF1" w:rsidP="00F15A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lastRenderedPageBreak/>
        <w:t>Мы едем на лыжах, мы мчимся с горы,</w:t>
      </w:r>
    </w:p>
    <w:p w:rsidR="00F15AF1" w:rsidRPr="00F15AF1" w:rsidRDefault="00F15AF1" w:rsidP="00F15A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Мы любим забавы холодной зимы.</w:t>
      </w:r>
    </w:p>
    <w:p w:rsidR="00F15AF1" w:rsidRPr="00F15AF1" w:rsidRDefault="00F15AF1" w:rsidP="00F15A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То же самое можно попробовать проделать двумя руками одновременно.</w:t>
      </w:r>
    </w:p>
    <w:p w:rsidR="00F15AF1" w:rsidRPr="00F15AF1" w:rsidRDefault="00F15AF1" w:rsidP="00F15A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Мозаика из пробок (примеры картинок)</w:t>
      </w:r>
    </w:p>
    <w:p w:rsidR="00F15AF1" w:rsidRPr="00F15AF1" w:rsidRDefault="00F15AF1" w:rsidP="00F15A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3.Игры с прищепками</w:t>
      </w:r>
    </w:p>
    <w:p w:rsidR="00F15AF1" w:rsidRPr="00F15AF1" w:rsidRDefault="00F15AF1" w:rsidP="00F15A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Бельевой прищепкой поочередно «кусаем» ногтевые фаланги (от указательного к мизинцу и обратно) на ударные слоги стиха:</w:t>
      </w:r>
    </w:p>
    <w:p w:rsidR="00F15AF1" w:rsidRPr="00F15AF1" w:rsidRDefault="00F15AF1" w:rsidP="00F15A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</w:p>
    <w:p w:rsidR="00F15AF1" w:rsidRPr="00F15AF1" w:rsidRDefault="00F15AF1" w:rsidP="00F15A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Сильно кусает котенок-глупыш,</w:t>
      </w:r>
    </w:p>
    <w:p w:rsidR="00F15AF1" w:rsidRPr="00F15AF1" w:rsidRDefault="00F15AF1" w:rsidP="00F15A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Он думает, это не палец, а мышь. (</w:t>
      </w:r>
      <w:r w:rsidRPr="00F15AF1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Смена рук)</w:t>
      </w:r>
    </w:p>
    <w:p w:rsidR="00F15AF1" w:rsidRPr="00F15AF1" w:rsidRDefault="00F15AF1" w:rsidP="00F15A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Но я же играю с тобою, малыш,</w:t>
      </w:r>
    </w:p>
    <w:p w:rsidR="00F15AF1" w:rsidRPr="00F15AF1" w:rsidRDefault="00F15AF1" w:rsidP="00F15A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А будешь кусаться, скажу тебе: «Кыш!»</w:t>
      </w:r>
    </w:p>
    <w:p w:rsidR="00F15AF1" w:rsidRPr="00F15AF1" w:rsidRDefault="00F15AF1" w:rsidP="00F15A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</w:p>
    <w:p w:rsidR="00F15AF1" w:rsidRPr="00F15AF1" w:rsidRDefault="00F15AF1" w:rsidP="00F15A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Также детям очень нравится играть с различными шаблонами</w:t>
      </w:r>
    </w:p>
    <w:p w:rsidR="00F15AF1" w:rsidRPr="00F15AF1" w:rsidRDefault="00F15AF1" w:rsidP="00F15A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ШАБЛОНЫ ДЛЯ ИГР С ПРИЩЕПКАМИ "ЧЕЙ ХВОСТ"</w:t>
      </w:r>
    </w:p>
    <w:p w:rsidR="00F15AF1" w:rsidRPr="00F15AF1" w:rsidRDefault="00F15AF1" w:rsidP="00F15A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ШАБЛОНЫ ДЛЯ ИГР С ПРИЩЕПКАМИ</w:t>
      </w:r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</w:p>
    <w:p w:rsidR="00F15AF1" w:rsidRPr="00F15AF1" w:rsidRDefault="00F15AF1" w:rsidP="00F15A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Чтобы интересней было играть, можно использовать разные </w:t>
      </w:r>
      <w:proofErr w:type="spellStart"/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потешки</w:t>
      </w:r>
      <w:proofErr w:type="spellEnd"/>
      <w:r w:rsidRPr="00F15AF1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и стихи, на пример:</w:t>
      </w:r>
    </w:p>
    <w:p w:rsidR="00F15AF1" w:rsidRPr="00F15AF1" w:rsidRDefault="00F15AF1" w:rsidP="00F15A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15A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F15AF1" w:rsidRPr="00F15AF1" w:rsidRDefault="00F15AF1" w:rsidP="00F15A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15A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Ёжик, ёжик, где гулял?</w:t>
      </w:r>
      <w:r w:rsidRPr="00F15A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Где колючки потерял?</w:t>
      </w:r>
      <w:r w:rsidRPr="00F15A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Ты беги скорей к нам, ёжик.</w:t>
      </w:r>
      <w:r w:rsidRPr="00F15A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Мы сейчас тебе поможем.</w:t>
      </w:r>
      <w:r w:rsidRPr="00F15A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F15A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* * *</w:t>
      </w:r>
      <w:r w:rsidRPr="00F15A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F15A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Рыбка, рыбка, что грустишь?</w:t>
      </w:r>
      <w:r w:rsidRPr="00F15A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Не видать улыбки?</w:t>
      </w:r>
      <w:r w:rsidRPr="00F15A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Без хвоста и плавников</w:t>
      </w:r>
      <w:proofErr w:type="gramStart"/>
      <w:r w:rsidRPr="00F15A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Н</w:t>
      </w:r>
      <w:proofErr w:type="gramEnd"/>
      <w:r w:rsidRPr="00F15A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 бывает рыбки.</w:t>
      </w:r>
      <w:r w:rsidRPr="00F15A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F15A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* * *</w:t>
      </w:r>
      <w:r w:rsidRPr="00F15A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F15A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Самолёт, самолёт</w:t>
      </w:r>
      <w:proofErr w:type="gramStart"/>
      <w:r w:rsidRPr="00F15A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О</w:t>
      </w:r>
      <w:proofErr w:type="gramEnd"/>
      <w:r w:rsidRPr="00F15A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тправляется в полёт.</w:t>
      </w:r>
      <w:r w:rsidRPr="00F15A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Но без крыльев и хвоста</w:t>
      </w:r>
      <w:proofErr w:type="gramStart"/>
      <w:r w:rsidRPr="00F15A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Н</w:t>
      </w:r>
      <w:proofErr w:type="gramEnd"/>
      <w:r w:rsidRPr="00F15A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 взлетит он никогда.</w:t>
      </w:r>
      <w:r w:rsidRPr="00F15A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F15A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* * *</w:t>
      </w:r>
      <w:r w:rsidRPr="00F15A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F15A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:rsidR="00F43D35" w:rsidRDefault="00F43D35"/>
    <w:sectPr w:rsidR="00F43D35" w:rsidSect="00E97C37">
      <w:pgSz w:w="11906" w:h="16838"/>
      <w:pgMar w:top="1134" w:right="850" w:bottom="1134" w:left="1701" w:header="708" w:footer="708" w:gutter="0"/>
      <w:pgBorders w:offsetFrom="page">
        <w:top w:val="thinThickSmallGap" w:sz="24" w:space="24" w:color="7030A0"/>
        <w:left w:val="thinThickSmallGap" w:sz="24" w:space="24" w:color="7030A0"/>
        <w:bottom w:val="thickThinSmallGap" w:sz="24" w:space="24" w:color="7030A0"/>
        <w:right w:val="thickThinSmallGap" w:sz="24" w:space="24" w:color="7030A0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15AF1"/>
    <w:rsid w:val="004F3AE8"/>
    <w:rsid w:val="008966ED"/>
    <w:rsid w:val="00BE6EC6"/>
    <w:rsid w:val="00C5645B"/>
    <w:rsid w:val="00D07DDD"/>
    <w:rsid w:val="00D22E6A"/>
    <w:rsid w:val="00E35BB4"/>
    <w:rsid w:val="00E97C37"/>
    <w:rsid w:val="00F15AF1"/>
    <w:rsid w:val="00F43D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3D3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26">
    <w:name w:val="c26"/>
    <w:basedOn w:val="a"/>
    <w:rsid w:val="00F15A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9">
    <w:name w:val="c29"/>
    <w:basedOn w:val="a0"/>
    <w:rsid w:val="00F15AF1"/>
  </w:style>
  <w:style w:type="character" w:customStyle="1" w:styleId="c30">
    <w:name w:val="c30"/>
    <w:basedOn w:val="a0"/>
    <w:rsid w:val="00F15AF1"/>
  </w:style>
  <w:style w:type="paragraph" w:customStyle="1" w:styleId="c23">
    <w:name w:val="c23"/>
    <w:basedOn w:val="a"/>
    <w:rsid w:val="00F15A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F15AF1"/>
  </w:style>
  <w:style w:type="paragraph" w:customStyle="1" w:styleId="c11">
    <w:name w:val="c11"/>
    <w:basedOn w:val="a"/>
    <w:rsid w:val="00F15A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3">
    <w:name w:val="c13"/>
    <w:basedOn w:val="a0"/>
    <w:rsid w:val="00F15AF1"/>
  </w:style>
  <w:style w:type="paragraph" w:customStyle="1" w:styleId="c6">
    <w:name w:val="c6"/>
    <w:basedOn w:val="a"/>
    <w:rsid w:val="00F15A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4">
    <w:name w:val="c24"/>
    <w:basedOn w:val="a0"/>
    <w:rsid w:val="00F15AF1"/>
  </w:style>
  <w:style w:type="paragraph" w:customStyle="1" w:styleId="c16">
    <w:name w:val="c16"/>
    <w:basedOn w:val="a"/>
    <w:rsid w:val="00F15A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2">
    <w:name w:val="c12"/>
    <w:basedOn w:val="a0"/>
    <w:rsid w:val="00F15AF1"/>
  </w:style>
  <w:style w:type="character" w:customStyle="1" w:styleId="c15">
    <w:name w:val="c15"/>
    <w:basedOn w:val="a0"/>
    <w:rsid w:val="00F15AF1"/>
  </w:style>
  <w:style w:type="paragraph" w:customStyle="1" w:styleId="c14">
    <w:name w:val="c14"/>
    <w:basedOn w:val="a"/>
    <w:rsid w:val="00F15A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9">
    <w:name w:val="c9"/>
    <w:basedOn w:val="a"/>
    <w:rsid w:val="00F15A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6">
    <w:name w:val="c36"/>
    <w:basedOn w:val="a0"/>
    <w:rsid w:val="00F15AF1"/>
  </w:style>
  <w:style w:type="character" w:customStyle="1" w:styleId="c0">
    <w:name w:val="c0"/>
    <w:basedOn w:val="a0"/>
    <w:rsid w:val="00F15AF1"/>
  </w:style>
  <w:style w:type="character" w:customStyle="1" w:styleId="c5">
    <w:name w:val="c5"/>
    <w:basedOn w:val="a0"/>
    <w:rsid w:val="00F15AF1"/>
  </w:style>
  <w:style w:type="character" w:customStyle="1" w:styleId="c4">
    <w:name w:val="c4"/>
    <w:basedOn w:val="a0"/>
    <w:rsid w:val="00F15AF1"/>
  </w:style>
  <w:style w:type="paragraph" w:styleId="a3">
    <w:name w:val="Balloon Text"/>
    <w:basedOn w:val="a"/>
    <w:link w:val="a4"/>
    <w:uiPriority w:val="99"/>
    <w:semiHidden/>
    <w:unhideWhenUsed/>
    <w:rsid w:val="00F15A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15AF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441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1927</Words>
  <Characters>10985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 Windows</cp:lastModifiedBy>
  <cp:revision>2</cp:revision>
  <cp:lastPrinted>2025-02-13T22:28:00Z</cp:lastPrinted>
  <dcterms:created xsi:type="dcterms:W3CDTF">2025-02-21T05:40:00Z</dcterms:created>
  <dcterms:modified xsi:type="dcterms:W3CDTF">2025-02-21T05:40:00Z</dcterms:modified>
</cp:coreProperties>
</file>